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838B4">
        <w:rPr>
          <w:rFonts w:eastAsia="Calibri"/>
          <w:sz w:val="28"/>
          <w:szCs w:val="28"/>
        </w:rPr>
        <w:t>29</w:t>
      </w:r>
      <w:r>
        <w:rPr>
          <w:rFonts w:eastAsia="Calibri"/>
          <w:sz w:val="28"/>
          <w:szCs w:val="28"/>
        </w:rPr>
        <w:t xml:space="preserve">»  </w:t>
      </w:r>
      <w:r w:rsidR="006838B4">
        <w:rPr>
          <w:rFonts w:eastAsia="Calibri"/>
          <w:sz w:val="28"/>
          <w:szCs w:val="28"/>
        </w:rPr>
        <w:t xml:space="preserve"> декабря</w:t>
      </w:r>
      <w:r w:rsidR="00907BE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6838B4">
        <w:rPr>
          <w:rFonts w:eastAsia="Calibri"/>
          <w:sz w:val="28"/>
          <w:szCs w:val="28"/>
        </w:rPr>
        <w:t>5</w:t>
      </w:r>
      <w:r w:rsidR="006F7D49">
        <w:rPr>
          <w:rFonts w:eastAsia="Calibri"/>
          <w:sz w:val="28"/>
          <w:szCs w:val="28"/>
        </w:rPr>
        <w:t>8</w:t>
      </w:r>
    </w:p>
    <w:p w:rsidR="00D658E4" w:rsidRDefault="00D658E4" w:rsidP="00EA526A">
      <w:pPr>
        <w:jc w:val="center"/>
        <w:rPr>
          <w:rFonts w:eastAsia="Calibri"/>
          <w:sz w:val="28"/>
          <w:szCs w:val="28"/>
        </w:rPr>
      </w:pPr>
    </w:p>
    <w:p w:rsidR="001C533E" w:rsidRPr="006838B4" w:rsidRDefault="001C533E" w:rsidP="001C533E">
      <w:pPr>
        <w:jc w:val="center"/>
        <w:rPr>
          <w:b/>
          <w:sz w:val="28"/>
          <w:szCs w:val="28"/>
        </w:rPr>
      </w:pPr>
      <w:r w:rsidRPr="006838B4">
        <w:rPr>
          <w:b/>
          <w:sz w:val="28"/>
          <w:szCs w:val="28"/>
        </w:rPr>
        <w:t>О порядке деятельности специализированной службы</w:t>
      </w:r>
    </w:p>
    <w:p w:rsidR="001C533E" w:rsidRPr="006838B4" w:rsidRDefault="001C533E" w:rsidP="001C533E">
      <w:pPr>
        <w:jc w:val="center"/>
        <w:rPr>
          <w:b/>
          <w:sz w:val="28"/>
          <w:szCs w:val="28"/>
        </w:rPr>
      </w:pPr>
      <w:r w:rsidRPr="006838B4">
        <w:rPr>
          <w:b/>
          <w:sz w:val="28"/>
          <w:szCs w:val="28"/>
        </w:rPr>
        <w:t xml:space="preserve"> по вопросам похоронного дела на территории </w:t>
      </w:r>
    </w:p>
    <w:p w:rsidR="001C533E" w:rsidRPr="006838B4" w:rsidRDefault="001C533E" w:rsidP="001C533E">
      <w:pPr>
        <w:jc w:val="center"/>
        <w:rPr>
          <w:b/>
          <w:sz w:val="28"/>
          <w:szCs w:val="28"/>
        </w:rPr>
      </w:pPr>
      <w:r w:rsidRPr="006838B4">
        <w:rPr>
          <w:b/>
          <w:sz w:val="28"/>
          <w:szCs w:val="28"/>
        </w:rPr>
        <w:t>МО «</w:t>
      </w:r>
      <w:r w:rsidR="006838B4">
        <w:rPr>
          <w:b/>
          <w:sz w:val="28"/>
          <w:szCs w:val="28"/>
        </w:rPr>
        <w:t>Шеговарское</w:t>
      </w:r>
      <w:r w:rsidRPr="006838B4">
        <w:rPr>
          <w:b/>
          <w:sz w:val="28"/>
          <w:szCs w:val="28"/>
        </w:rPr>
        <w:t>»</w:t>
      </w:r>
    </w:p>
    <w:p w:rsidR="001C533E" w:rsidRPr="001C533E" w:rsidRDefault="001C533E" w:rsidP="001C533E"/>
    <w:p w:rsidR="001C533E" w:rsidRPr="001C533E" w:rsidRDefault="006838B4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 </w:t>
      </w:r>
      <w:proofErr w:type="gramStart"/>
      <w:r w:rsidR="001C533E" w:rsidRPr="001C533E">
        <w:rPr>
          <w:sz w:val="28"/>
          <w:szCs w:val="28"/>
        </w:rPr>
        <w:t xml:space="preserve">В соответствии с Федеральным законом от 06.10.2003 </w:t>
      </w:r>
      <w:r>
        <w:rPr>
          <w:sz w:val="28"/>
          <w:szCs w:val="28"/>
        </w:rPr>
        <w:t xml:space="preserve"> №</w:t>
      </w:r>
      <w:r w:rsidR="001C533E" w:rsidRPr="001C533E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Федеральным законом от 12.01.1996  № 8-ФЗ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 xml:space="preserve"> "О погребении и похоронном деле», </w:t>
      </w:r>
      <w:r>
        <w:rPr>
          <w:sz w:val="28"/>
          <w:szCs w:val="28"/>
        </w:rPr>
        <w:t xml:space="preserve"> Ф</w:t>
      </w:r>
      <w:r w:rsidR="001C533E" w:rsidRPr="001C533E">
        <w:rPr>
          <w:sz w:val="28"/>
          <w:szCs w:val="28"/>
        </w:rPr>
        <w:t xml:space="preserve">едеральным законом от 07.02.1992  № 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>2300-1-ФЗ "О защите прав потребителей", Указом Президента РФ от 29.06.1996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 xml:space="preserve"> № 1001 "О гарантиях прав граждан на предоставление услуг по погребению умерших", и с целью регулирования отношений, связанных с предоставлением</w:t>
      </w:r>
      <w:proofErr w:type="gramEnd"/>
      <w:r w:rsidR="001C533E" w:rsidRPr="001C533E">
        <w:rPr>
          <w:sz w:val="28"/>
          <w:szCs w:val="28"/>
        </w:rPr>
        <w:t xml:space="preserve"> гарантированного перечня услуг по погребению на безвозмездной основе, </w:t>
      </w:r>
      <w:r>
        <w:rPr>
          <w:sz w:val="28"/>
          <w:szCs w:val="28"/>
        </w:rPr>
        <w:t>администрация МО «Шеговарское» постановляет:</w:t>
      </w:r>
    </w:p>
    <w:p w:rsidR="001C533E" w:rsidRPr="001C533E" w:rsidRDefault="006838B4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C533E" w:rsidRPr="001C533E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 </w:t>
      </w:r>
      <w:r w:rsidR="00862810">
        <w:rPr>
          <w:sz w:val="28"/>
          <w:szCs w:val="28"/>
        </w:rPr>
        <w:t>прилагаемый п</w:t>
      </w:r>
      <w:r w:rsidR="001C533E" w:rsidRPr="001C533E">
        <w:rPr>
          <w:sz w:val="28"/>
          <w:szCs w:val="28"/>
        </w:rPr>
        <w:t xml:space="preserve">орядок  деятельности специализированной службы по вопросам 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>похоронного дела на территории МО «</w:t>
      </w:r>
      <w:r>
        <w:rPr>
          <w:sz w:val="28"/>
          <w:szCs w:val="28"/>
        </w:rPr>
        <w:t>Шеговарское</w:t>
      </w:r>
      <w:r w:rsidR="001C533E" w:rsidRPr="001C533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C533E" w:rsidRPr="001C533E" w:rsidRDefault="006838B4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C533E" w:rsidRPr="001C533E">
        <w:rPr>
          <w:sz w:val="28"/>
          <w:szCs w:val="28"/>
        </w:rPr>
        <w:t xml:space="preserve">2. Утвердить </w:t>
      </w:r>
      <w:r>
        <w:rPr>
          <w:sz w:val="28"/>
          <w:szCs w:val="28"/>
        </w:rPr>
        <w:t xml:space="preserve"> </w:t>
      </w:r>
      <w:r w:rsidR="00862810">
        <w:rPr>
          <w:sz w:val="28"/>
          <w:szCs w:val="28"/>
        </w:rPr>
        <w:t>прилагаемый п</w:t>
      </w:r>
      <w:r w:rsidR="001C533E" w:rsidRPr="001C533E">
        <w:rPr>
          <w:rFonts w:eastAsia="Calibri"/>
          <w:bCs/>
          <w:color w:val="000000"/>
          <w:sz w:val="28"/>
          <w:szCs w:val="28"/>
        </w:rPr>
        <w:t xml:space="preserve">орядок </w:t>
      </w:r>
      <w:r>
        <w:rPr>
          <w:rFonts w:eastAsia="Calibri"/>
          <w:bCs/>
          <w:color w:val="000000"/>
          <w:sz w:val="28"/>
          <w:szCs w:val="28"/>
        </w:rPr>
        <w:t xml:space="preserve"> </w:t>
      </w:r>
      <w:r w:rsidR="001C533E" w:rsidRPr="001C533E">
        <w:rPr>
          <w:rFonts w:eastAsia="Calibri"/>
          <w:color w:val="000000"/>
          <w:sz w:val="28"/>
          <w:szCs w:val="28"/>
        </w:rPr>
        <w:t xml:space="preserve">деятельности 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1C533E" w:rsidRPr="001C533E">
        <w:rPr>
          <w:rFonts w:eastAsia="Calibri"/>
          <w:color w:val="000000"/>
          <w:sz w:val="28"/>
          <w:szCs w:val="28"/>
        </w:rPr>
        <w:t xml:space="preserve">общественных </w:t>
      </w:r>
      <w:r w:rsidR="001C533E" w:rsidRPr="001C533E">
        <w:rPr>
          <w:rFonts w:eastAsia="Calibri"/>
          <w:bCs/>
          <w:color w:val="000000"/>
          <w:sz w:val="28"/>
          <w:szCs w:val="28"/>
        </w:rPr>
        <w:t xml:space="preserve">кладбищ  </w:t>
      </w:r>
      <w:r w:rsidR="001C533E" w:rsidRPr="001C533E">
        <w:rPr>
          <w:sz w:val="28"/>
          <w:szCs w:val="28"/>
        </w:rPr>
        <w:t xml:space="preserve"> на территории МО «</w:t>
      </w:r>
      <w:r>
        <w:rPr>
          <w:sz w:val="28"/>
          <w:szCs w:val="28"/>
        </w:rPr>
        <w:t>Шеговарское</w:t>
      </w:r>
      <w:r w:rsidR="001C533E" w:rsidRPr="001C533E">
        <w:rPr>
          <w:sz w:val="28"/>
          <w:szCs w:val="28"/>
        </w:rPr>
        <w:t xml:space="preserve">» Шенкурского района Архангельской области. </w:t>
      </w:r>
    </w:p>
    <w:p w:rsidR="001C533E" w:rsidRPr="001C533E" w:rsidRDefault="006838B4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28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C533E" w:rsidRPr="001C533E">
        <w:rPr>
          <w:sz w:val="28"/>
          <w:szCs w:val="28"/>
        </w:rPr>
        <w:t>3.</w:t>
      </w:r>
      <w:r w:rsidR="001C533E" w:rsidRPr="001C533E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="001C533E" w:rsidRPr="001C533E">
        <w:rPr>
          <w:rFonts w:eastAsia="Calibri"/>
          <w:bCs/>
          <w:color w:val="000000"/>
          <w:sz w:val="28"/>
          <w:szCs w:val="28"/>
        </w:rPr>
        <w:t xml:space="preserve">Утвердить </w:t>
      </w:r>
      <w:r w:rsidR="00862810">
        <w:rPr>
          <w:rFonts w:eastAsia="Calibri"/>
          <w:bCs/>
          <w:color w:val="000000"/>
          <w:sz w:val="28"/>
          <w:szCs w:val="28"/>
        </w:rPr>
        <w:t xml:space="preserve">прилагаемые </w:t>
      </w:r>
      <w:r w:rsidR="001C533E" w:rsidRPr="001C533E">
        <w:rPr>
          <w:rFonts w:eastAsia="Calibri"/>
          <w:bCs/>
          <w:color w:val="000000"/>
          <w:sz w:val="28"/>
          <w:szCs w:val="28"/>
        </w:rPr>
        <w:t>Правила содержания мест погребения на общественных кладбищах на территории МО «</w:t>
      </w:r>
      <w:r>
        <w:rPr>
          <w:rFonts w:eastAsia="Calibri"/>
          <w:bCs/>
          <w:color w:val="000000"/>
          <w:sz w:val="28"/>
          <w:szCs w:val="28"/>
        </w:rPr>
        <w:t>Шеговарское</w:t>
      </w:r>
      <w:r w:rsidR="001C533E" w:rsidRPr="001C533E">
        <w:rPr>
          <w:rFonts w:eastAsia="Calibri"/>
          <w:bCs/>
          <w:color w:val="000000"/>
          <w:sz w:val="28"/>
          <w:szCs w:val="28"/>
        </w:rPr>
        <w:t>»  Шенкурского района Архангельской области</w:t>
      </w:r>
      <w:r>
        <w:rPr>
          <w:rFonts w:eastAsia="Calibri"/>
          <w:bCs/>
          <w:color w:val="000000"/>
          <w:sz w:val="28"/>
          <w:szCs w:val="28"/>
        </w:rPr>
        <w:t>.</w:t>
      </w:r>
    </w:p>
    <w:p w:rsidR="001C533E" w:rsidRPr="001C533E" w:rsidRDefault="006838B4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628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>4. Настоящее постановление вступает в силу с</w:t>
      </w:r>
      <w:r>
        <w:rPr>
          <w:sz w:val="28"/>
          <w:szCs w:val="28"/>
        </w:rPr>
        <w:t>о</w:t>
      </w:r>
      <w:r w:rsidR="001C533E" w:rsidRPr="001C533E">
        <w:rPr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 w:rsidR="001C533E" w:rsidRPr="001C533E">
        <w:rPr>
          <w:sz w:val="28"/>
          <w:szCs w:val="28"/>
        </w:rPr>
        <w:t xml:space="preserve"> его официального опубликования.</w:t>
      </w:r>
    </w:p>
    <w:p w:rsidR="001C533E" w:rsidRPr="001C533E" w:rsidRDefault="006838B4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28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C533E" w:rsidRPr="001C533E">
        <w:rPr>
          <w:sz w:val="28"/>
          <w:szCs w:val="28"/>
        </w:rPr>
        <w:t xml:space="preserve">5. </w:t>
      </w:r>
      <w:proofErr w:type="gramStart"/>
      <w:r w:rsidR="001C533E" w:rsidRPr="001C533E">
        <w:rPr>
          <w:sz w:val="28"/>
          <w:szCs w:val="28"/>
        </w:rPr>
        <w:t>Контроль за</w:t>
      </w:r>
      <w:proofErr w:type="gramEnd"/>
      <w:r w:rsidR="001C533E" w:rsidRPr="001C533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6838B4" w:rsidRDefault="001C533E" w:rsidP="001C533E">
      <w:pPr>
        <w:jc w:val="both"/>
        <w:rPr>
          <w:sz w:val="28"/>
          <w:szCs w:val="28"/>
        </w:rPr>
      </w:pPr>
      <w:r w:rsidRPr="001C533E">
        <w:rPr>
          <w:sz w:val="28"/>
          <w:szCs w:val="28"/>
        </w:rPr>
        <w:t xml:space="preserve">Глава </w:t>
      </w:r>
      <w:proofErr w:type="gramStart"/>
      <w:r w:rsidR="006838B4">
        <w:rPr>
          <w:sz w:val="28"/>
          <w:szCs w:val="28"/>
        </w:rPr>
        <w:t>муниципального</w:t>
      </w:r>
      <w:proofErr w:type="gramEnd"/>
    </w:p>
    <w:p w:rsidR="001C533E" w:rsidRPr="001C533E" w:rsidRDefault="006838B4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</w:t>
      </w:r>
      <w:r w:rsidR="001C533E" w:rsidRPr="001C533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Н.С. Свицкая</w:t>
      </w:r>
    </w:p>
    <w:p w:rsidR="001C533E" w:rsidRPr="001C533E" w:rsidRDefault="001C533E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1C533E" w:rsidRPr="001C533E" w:rsidRDefault="001C533E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1C533E" w:rsidRDefault="001C533E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6F7D49" w:rsidRPr="001C533E" w:rsidRDefault="006F7D49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862810" w:rsidRDefault="00862810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</w:p>
    <w:p w:rsidR="001C533E" w:rsidRPr="001C533E" w:rsidRDefault="001C533E" w:rsidP="001C533E">
      <w:pPr>
        <w:shd w:val="clear" w:color="auto" w:fill="FFFFFF"/>
        <w:spacing w:line="360" w:lineRule="atLeast"/>
        <w:jc w:val="both"/>
        <w:rPr>
          <w:rFonts w:ascii="Arial" w:hAnsi="Arial" w:cs="Arial"/>
          <w:color w:val="5F5F5F"/>
          <w:sz w:val="28"/>
          <w:szCs w:val="28"/>
        </w:rPr>
      </w:pPr>
      <w:r w:rsidRPr="001C533E">
        <w:rPr>
          <w:rFonts w:ascii="Arial" w:hAnsi="Arial" w:cs="Arial"/>
          <w:color w:val="5F5F5F"/>
          <w:sz w:val="28"/>
          <w:szCs w:val="28"/>
        </w:rPr>
        <w:lastRenderedPageBreak/>
        <w:t> </w:t>
      </w:r>
    </w:p>
    <w:p w:rsidR="001C533E" w:rsidRPr="006F7D49" w:rsidRDefault="001C533E" w:rsidP="006F7D49">
      <w:pPr>
        <w:jc w:val="center"/>
        <w:rPr>
          <w:b/>
          <w:sz w:val="28"/>
          <w:szCs w:val="28"/>
        </w:rPr>
      </w:pPr>
      <w:r w:rsidRPr="006F7D49">
        <w:rPr>
          <w:b/>
          <w:sz w:val="28"/>
          <w:szCs w:val="28"/>
        </w:rPr>
        <w:t>ПОРЯДОК</w:t>
      </w:r>
    </w:p>
    <w:p w:rsidR="001C533E" w:rsidRPr="006F7D49" w:rsidRDefault="001C533E" w:rsidP="006F7D49">
      <w:pPr>
        <w:jc w:val="center"/>
        <w:rPr>
          <w:b/>
          <w:sz w:val="28"/>
          <w:szCs w:val="28"/>
        </w:rPr>
      </w:pPr>
      <w:r w:rsidRPr="006F7D49">
        <w:rPr>
          <w:b/>
          <w:bCs/>
          <w:sz w:val="28"/>
          <w:szCs w:val="28"/>
        </w:rPr>
        <w:t>деятельности специализированной службы по вопросам похоронного дела на территории МО «</w:t>
      </w:r>
      <w:r w:rsidR="006F7D49">
        <w:rPr>
          <w:b/>
          <w:bCs/>
          <w:sz w:val="28"/>
          <w:szCs w:val="28"/>
        </w:rPr>
        <w:t>Шеговарское</w:t>
      </w:r>
      <w:r w:rsidRPr="006F7D49">
        <w:rPr>
          <w:b/>
          <w:bCs/>
          <w:sz w:val="28"/>
          <w:szCs w:val="28"/>
        </w:rPr>
        <w:t>» Шенкурского района Архангельской области</w:t>
      </w: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6F7D49" w:rsidP="001C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1C533E" w:rsidRPr="001C533E">
        <w:rPr>
          <w:sz w:val="28"/>
          <w:szCs w:val="28"/>
        </w:rPr>
        <w:t>Настоящий Порядок разработан в соответствии с Фе</w:t>
      </w:r>
      <w:r>
        <w:rPr>
          <w:sz w:val="28"/>
          <w:szCs w:val="28"/>
        </w:rPr>
        <w:t xml:space="preserve">деральным законом от 06.10.2003 </w:t>
      </w:r>
      <w:r w:rsidR="001C533E" w:rsidRPr="001C533E">
        <w:rPr>
          <w:sz w:val="28"/>
          <w:szCs w:val="28"/>
        </w:rPr>
        <w:t xml:space="preserve">№ 131-ФЗ "Об общих принципах организации местного самоуправления в Российской Федерации, 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 xml:space="preserve">Федеральным законом от 12.01.1996 № 8-ФЗ "О погребении и похоронном деле", </w:t>
      </w:r>
      <w:r>
        <w:rPr>
          <w:sz w:val="28"/>
          <w:szCs w:val="28"/>
        </w:rPr>
        <w:t xml:space="preserve"> Ф</w:t>
      </w:r>
      <w:r w:rsidR="001C533E" w:rsidRPr="001C533E">
        <w:rPr>
          <w:sz w:val="28"/>
          <w:szCs w:val="28"/>
        </w:rPr>
        <w:t xml:space="preserve">едеральным законом от 07.02.1992  № 2300-1-ФЗ "О защите прав потребителей", </w:t>
      </w:r>
      <w:r>
        <w:rPr>
          <w:sz w:val="28"/>
          <w:szCs w:val="28"/>
        </w:rPr>
        <w:t xml:space="preserve"> </w:t>
      </w:r>
      <w:r w:rsidR="001C533E" w:rsidRPr="001C533E">
        <w:rPr>
          <w:sz w:val="28"/>
          <w:szCs w:val="28"/>
        </w:rPr>
        <w:t>Указом Президента РФ от 29.06.1996  № 1001 "О гарантиях прав граждан на предоставление услуг по погребению умерших".</w:t>
      </w:r>
      <w:proofErr w:type="gramEnd"/>
    </w:p>
    <w:p w:rsidR="001C533E" w:rsidRPr="001C533E" w:rsidRDefault="001C533E" w:rsidP="001C533E">
      <w:pPr>
        <w:jc w:val="both"/>
        <w:rPr>
          <w:sz w:val="28"/>
          <w:szCs w:val="28"/>
        </w:rPr>
      </w:pPr>
      <w:r w:rsidRPr="001C533E">
        <w:rPr>
          <w:sz w:val="28"/>
          <w:szCs w:val="28"/>
        </w:rPr>
        <w:t> 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1. Специализированная служба по вопросам похоронного дела на территории МО «</w:t>
      </w:r>
      <w:r w:rsidR="00862810">
        <w:rPr>
          <w:sz w:val="28"/>
          <w:szCs w:val="28"/>
        </w:rPr>
        <w:t>Ш</w:t>
      </w:r>
      <w:r w:rsidR="006F7D49">
        <w:rPr>
          <w:sz w:val="28"/>
          <w:szCs w:val="28"/>
        </w:rPr>
        <w:t>еговарское</w:t>
      </w:r>
      <w:r w:rsidRPr="001C533E">
        <w:rPr>
          <w:sz w:val="28"/>
          <w:szCs w:val="28"/>
        </w:rPr>
        <w:t xml:space="preserve">» Шенкурского района Архангельской области (далее - </w:t>
      </w:r>
      <w:r w:rsidR="006F7D49">
        <w:rPr>
          <w:sz w:val="28"/>
          <w:szCs w:val="28"/>
        </w:rPr>
        <w:t>с</w:t>
      </w:r>
      <w:r w:rsidRPr="001C533E">
        <w:rPr>
          <w:sz w:val="28"/>
          <w:szCs w:val="28"/>
        </w:rPr>
        <w:t>пециализированная служба) осуществляет свою деятельность в соответствии с Федеральным законом от 12.01.1996 N 8-ФЗ «О погребении и похоронном деле».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2. Решение о предоставлении ритуальной организации статуса Специализированной службы принимается по результатам конкурса и утверждается постановлением МО «</w:t>
      </w:r>
      <w:r w:rsidR="00862810">
        <w:rPr>
          <w:sz w:val="28"/>
          <w:szCs w:val="28"/>
        </w:rPr>
        <w:t>Шеговарское</w:t>
      </w:r>
      <w:r w:rsidRPr="001C533E">
        <w:rPr>
          <w:sz w:val="28"/>
          <w:szCs w:val="28"/>
        </w:rPr>
        <w:t>».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Порядок проведения конкурса определяется действующим законодательством.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Основанием для лишения статуса Специализированной службы является фактическое прекращение деятельности ритуальной организации и (или) нарушение условий муниципального контракта, заключенного по результатам конкурса.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Лишается ритуальная организация статуса Специализированной службы постановлением МО «</w:t>
      </w:r>
      <w:r w:rsidR="00862810">
        <w:rPr>
          <w:sz w:val="28"/>
          <w:szCs w:val="28"/>
        </w:rPr>
        <w:t>Шеговарское</w:t>
      </w:r>
      <w:r w:rsidRPr="001C533E">
        <w:rPr>
          <w:sz w:val="28"/>
          <w:szCs w:val="28"/>
        </w:rPr>
        <w:t>».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3. Предметом деятельности Специализированной службы является: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3.1. Погребение умерших и оказание услуг по погребению, в том числе: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погребение (оказание необходимых услуг при погребении) умерших (погибших), не имеющих супруга, близких родственников, иных родственников либо законного представителя умершего;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предоставление населению гарантированного перечня услуг по погребению по тарифам, установленным органами местного самоуправления;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оказание услуг по приему заказов и заключению договоров на организацию похорон.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3.2. Изготовление и реализация товаров ритуального назначения.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3.3. Оказание иных услуг, касающихся погребения умерших и содержания общественных муниципальных кладбищ, по тарифам, установленным органами местного самоуправления.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4. Специализированная служба обязана обеспечить режим работы ежедневно и круглосуточно.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5. Оформление заказов на оказание услуг по погребению производится Специализированной службой по письменному заявлению лица, взявшего на себя обязанность осуществить погребение умершего, при предъявлении им следующих документов: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паспорта или иного документа, удостоверяющего личность;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lastRenderedPageBreak/>
        <w:t>- подлинника государственного свидетельства о смерти или медицинского свидетельства о смерти (в выходные и праздничные дни) лица, подлежащего погребению.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6. Оформление заказа на погребение умершего на свободном участке родственного (семейного) захоронения или на захоронение урны с прахом в могилу родственника производится Специализированной службой по письменному заявлению лица, взявшего на себя обязанность осуществить погребение умершего, при предъявлении им следующих документов: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паспорта или иного документа, удостоверяющего личность;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подлинника свидетельства о смерти лица, подлежащего погребению;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свидетельства о смерти лица, погребенного ранее;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документов, подтверждающих факт близкого родства умерших;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регистрационного удостоверения (паспорта) о погребении лица, умершего ранее;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письменного заключения администрации кладбища о возможности погребения умершего на свободном участке родственного (семейного) захоронения или захоронения урны с прахом в могилу родственника.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Письменное заключение администрации кладбища о возможности погребения умершего на свободном участке родственного (семейного) захоронения или захоронения урны с прахом в могилу родственника дается после осмотра представителем администрации кладбища места захоронений.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 xml:space="preserve">7. </w:t>
      </w:r>
      <w:proofErr w:type="gramStart"/>
      <w:r w:rsidRPr="001C533E">
        <w:rPr>
          <w:sz w:val="28"/>
          <w:szCs w:val="28"/>
        </w:rPr>
        <w:t xml:space="preserve">При </w:t>
      </w:r>
      <w:r w:rsidR="00862810">
        <w:rPr>
          <w:sz w:val="28"/>
          <w:szCs w:val="28"/>
        </w:rPr>
        <w:t xml:space="preserve"> </w:t>
      </w:r>
      <w:r w:rsidRPr="001C533E">
        <w:rPr>
          <w:sz w:val="28"/>
          <w:szCs w:val="28"/>
        </w:rPr>
        <w:t>оформлении заказа на оказание услуг по погребению по согласованию с заказчиком</w:t>
      </w:r>
      <w:proofErr w:type="gramEnd"/>
      <w:r w:rsidRPr="001C533E">
        <w:rPr>
          <w:sz w:val="28"/>
          <w:szCs w:val="28"/>
        </w:rPr>
        <w:t xml:space="preserve"> определяются дата и время погребения.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8. После осуществления погребения лицу, взявшему на себя обязанность осуществить погребение умершего, администрацией кладбища выдается справка о погребении.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В справке о погребении указываются: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Ф.И.О. умершего;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название кладбища;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- дата захоронения.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 xml:space="preserve">9. </w:t>
      </w:r>
      <w:proofErr w:type="gramStart"/>
      <w:r w:rsidRPr="001C533E">
        <w:rPr>
          <w:sz w:val="28"/>
          <w:szCs w:val="28"/>
        </w:rPr>
        <w:t>Специализированная служба несет юридическую ответственности за устройство и содержание мест погребений, осуществление гарантий погребений, исполнение волеизъявления умершего о погребении, предоставление гарантированных действующим законодательством перечня услуг по погребению, а также погребение умерших (погибших), не имеющих супруга, близких родственников или законного представителя умершего.</w:t>
      </w:r>
      <w:proofErr w:type="gramEnd"/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10. Специализированная служба обеспечивает в соответствии с действующим законодательством формирование и сохранность архивного фонда документов по приему и исполнению заказов на услуги по погребению.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11. Специализированная служба может заключать договоры с юридическими и физическими лицами на проведение отдельных работ как по погребению умерших, так и по устройству и содержанию мест погребений.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12. Специализированная служба обязана отслеживать случаи недобросовестного исполнения ритуальных услуг и сообщать о них в органы местного самоуправления.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t>13. Отказ Специализированной службы в оказании ритуальных услуг в связи с отсутствием у них необходимых средств или по другим основаниям недопустим.</w:t>
      </w:r>
    </w:p>
    <w:p w:rsidR="001C533E" w:rsidRPr="001C533E" w:rsidRDefault="001C533E" w:rsidP="001C53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533E">
        <w:rPr>
          <w:sz w:val="28"/>
          <w:szCs w:val="28"/>
        </w:rPr>
        <w:lastRenderedPageBreak/>
        <w:t xml:space="preserve">14. За несоблюдение </w:t>
      </w:r>
      <w:proofErr w:type="gramStart"/>
      <w:r w:rsidRPr="001C533E">
        <w:rPr>
          <w:sz w:val="28"/>
          <w:szCs w:val="28"/>
        </w:rPr>
        <w:t xml:space="preserve">положений, установленных настоящим Порядком </w:t>
      </w:r>
      <w:r w:rsidR="00862810">
        <w:rPr>
          <w:sz w:val="28"/>
          <w:szCs w:val="28"/>
        </w:rPr>
        <w:t>с</w:t>
      </w:r>
      <w:r w:rsidRPr="001C533E">
        <w:rPr>
          <w:sz w:val="28"/>
          <w:szCs w:val="28"/>
        </w:rPr>
        <w:t>пециализированная служба несет</w:t>
      </w:r>
      <w:proofErr w:type="gramEnd"/>
      <w:r w:rsidRPr="001C533E">
        <w:rPr>
          <w:sz w:val="28"/>
          <w:szCs w:val="28"/>
        </w:rPr>
        <w:t xml:space="preserve"> ответственность в соответствии с действующим законодательством.</w:t>
      </w: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Pr="001C533E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862810">
      <w:pPr>
        <w:autoSpaceDE w:val="0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1C533E">
        <w:rPr>
          <w:rFonts w:eastAsia="Calibri"/>
          <w:b/>
          <w:bCs/>
          <w:color w:val="000000"/>
          <w:sz w:val="28"/>
          <w:szCs w:val="28"/>
        </w:rPr>
        <w:lastRenderedPageBreak/>
        <w:t xml:space="preserve">Порядок </w:t>
      </w:r>
      <w:r w:rsidRPr="001C533E">
        <w:rPr>
          <w:rFonts w:eastAsia="Calibri"/>
          <w:b/>
          <w:color w:val="000000"/>
          <w:sz w:val="28"/>
          <w:szCs w:val="28"/>
        </w:rPr>
        <w:t xml:space="preserve">деятельности общественных </w:t>
      </w:r>
      <w:r w:rsidRPr="001C533E">
        <w:rPr>
          <w:rFonts w:eastAsia="Calibri"/>
          <w:b/>
          <w:bCs/>
          <w:color w:val="000000"/>
          <w:sz w:val="28"/>
          <w:szCs w:val="28"/>
        </w:rPr>
        <w:t>кладбищ на территории</w:t>
      </w:r>
    </w:p>
    <w:p w:rsidR="001C533E" w:rsidRPr="001C533E" w:rsidRDefault="001C533E" w:rsidP="00862810">
      <w:pPr>
        <w:autoSpaceDE w:val="0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1C533E">
        <w:rPr>
          <w:rFonts w:eastAsia="Calibri"/>
          <w:b/>
          <w:bCs/>
          <w:color w:val="000000"/>
          <w:sz w:val="28"/>
          <w:szCs w:val="28"/>
        </w:rPr>
        <w:t>МО «</w:t>
      </w:r>
      <w:r w:rsidR="00862810">
        <w:rPr>
          <w:rFonts w:eastAsia="Calibri"/>
          <w:b/>
          <w:bCs/>
          <w:color w:val="000000"/>
          <w:sz w:val="28"/>
          <w:szCs w:val="28"/>
        </w:rPr>
        <w:t>Шеговарское</w:t>
      </w:r>
      <w:r w:rsidRPr="001C533E">
        <w:rPr>
          <w:rFonts w:eastAsia="Calibri"/>
          <w:b/>
          <w:bCs/>
          <w:color w:val="000000"/>
          <w:sz w:val="28"/>
          <w:szCs w:val="28"/>
        </w:rPr>
        <w:t>»  Шенкурского района Архангельской области</w:t>
      </w:r>
    </w:p>
    <w:p w:rsidR="001C533E" w:rsidRPr="001C533E" w:rsidRDefault="001C533E" w:rsidP="00862810">
      <w:pPr>
        <w:autoSpaceDE w:val="0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</w:t>
      </w:r>
      <w:r w:rsidRPr="001C533E">
        <w:rPr>
          <w:rFonts w:eastAsia="Calibri"/>
          <w:bCs/>
          <w:color w:val="000000"/>
          <w:sz w:val="28"/>
          <w:szCs w:val="28"/>
        </w:rPr>
        <w:t>.1.</w:t>
      </w:r>
      <w:r w:rsidRPr="001C533E">
        <w:rPr>
          <w:rFonts w:eastAsia="Calibri"/>
          <w:color w:val="000000"/>
          <w:sz w:val="28"/>
          <w:szCs w:val="28"/>
        </w:rPr>
        <w:t xml:space="preserve"> Общественные кладбища (далее - кладбища) на территории МО «</w:t>
      </w:r>
      <w:r w:rsidR="00862810" w:rsidRPr="00862810">
        <w:rPr>
          <w:rFonts w:eastAsia="Calibri"/>
          <w:bCs/>
          <w:color w:val="000000"/>
          <w:sz w:val="28"/>
          <w:szCs w:val="28"/>
        </w:rPr>
        <w:t>Шеговарское</w:t>
      </w:r>
      <w:r w:rsidRPr="001C533E">
        <w:rPr>
          <w:rFonts w:eastAsia="Calibri"/>
          <w:color w:val="000000"/>
          <w:sz w:val="28"/>
          <w:szCs w:val="28"/>
        </w:rPr>
        <w:t>»</w:t>
      </w:r>
      <w:r w:rsidR="00862810">
        <w:rPr>
          <w:rFonts w:eastAsia="Calibri"/>
          <w:color w:val="000000"/>
          <w:sz w:val="28"/>
          <w:szCs w:val="28"/>
        </w:rPr>
        <w:t xml:space="preserve"> </w:t>
      </w:r>
      <w:r w:rsidRPr="001C533E">
        <w:rPr>
          <w:rFonts w:eastAsia="Calibri"/>
          <w:color w:val="000000"/>
          <w:sz w:val="28"/>
          <w:szCs w:val="28"/>
        </w:rPr>
        <w:t>открыты для посещения.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</w:t>
      </w:r>
      <w:r w:rsidRPr="001C533E">
        <w:rPr>
          <w:rFonts w:eastAsia="Calibri"/>
          <w:bCs/>
          <w:color w:val="000000"/>
          <w:sz w:val="28"/>
          <w:szCs w:val="28"/>
        </w:rPr>
        <w:t>.2.</w:t>
      </w:r>
      <w:r w:rsidRPr="001C533E">
        <w:rPr>
          <w:rFonts w:eastAsia="Calibri"/>
          <w:color w:val="000000"/>
          <w:sz w:val="28"/>
          <w:szCs w:val="28"/>
        </w:rPr>
        <w:t xml:space="preserve"> Погребение производится по предоставлению документов о смерти, </w:t>
      </w:r>
      <w:r w:rsidRPr="001C533E">
        <w:rPr>
          <w:rFonts w:eastAsia="Calibri"/>
          <w:bCs/>
          <w:color w:val="000000"/>
          <w:sz w:val="28"/>
          <w:szCs w:val="28"/>
        </w:rPr>
        <w:t xml:space="preserve">выданных </w:t>
      </w:r>
      <w:r w:rsidRPr="001C533E">
        <w:rPr>
          <w:rFonts w:eastAsia="Calibri"/>
          <w:color w:val="000000"/>
          <w:sz w:val="28"/>
          <w:szCs w:val="28"/>
        </w:rPr>
        <w:t xml:space="preserve">органами ЗАГС. </w:t>
      </w:r>
    </w:p>
    <w:p w:rsidR="001C533E" w:rsidRPr="001C533E" w:rsidRDefault="00862810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1.3. </w:t>
      </w:r>
      <w:r w:rsidR="001C533E" w:rsidRPr="001C533E">
        <w:rPr>
          <w:rFonts w:eastAsia="Calibri"/>
          <w:color w:val="000000"/>
          <w:sz w:val="28"/>
          <w:szCs w:val="28"/>
        </w:rPr>
        <w:t>По устному обращению родственникам умершего выдается справка о захоронении с указанием фамилии, имени и отчества захороненного.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</w:t>
      </w:r>
      <w:r w:rsidRPr="001C533E">
        <w:rPr>
          <w:rFonts w:eastAsia="Calibri"/>
          <w:bCs/>
          <w:color w:val="000000"/>
          <w:sz w:val="28"/>
          <w:szCs w:val="28"/>
        </w:rPr>
        <w:t>.4.</w:t>
      </w:r>
      <w:r w:rsidRPr="001C533E">
        <w:rPr>
          <w:rFonts w:eastAsia="Calibri"/>
          <w:color w:val="000000"/>
          <w:sz w:val="28"/>
          <w:szCs w:val="28"/>
        </w:rPr>
        <w:t xml:space="preserve"> Погребение производится в отдельных могилах. Для погребения умершего бесплатно предоставляется земельный участок площадью 6 квадратных метров.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 xml:space="preserve">1.5. Место погребения может огораживаться металлическими оградками высотой не более </w:t>
      </w:r>
      <w:smartTag w:uri="urn:schemas-microsoft-com:office:smarttags" w:element="metricconverter">
        <w:smartTagPr>
          <w:attr w:name="ProductID" w:val="150 сантиметров"/>
        </w:smartTagPr>
        <w:r w:rsidRPr="001C533E">
          <w:rPr>
            <w:rFonts w:eastAsia="Calibri"/>
            <w:color w:val="000000"/>
            <w:sz w:val="28"/>
            <w:szCs w:val="28"/>
          </w:rPr>
          <w:t>150 сантиметров</w:t>
        </w:r>
      </w:smartTag>
      <w:r w:rsidRPr="001C533E">
        <w:rPr>
          <w:rFonts w:eastAsia="Calibri"/>
          <w:color w:val="000000"/>
          <w:sz w:val="28"/>
          <w:szCs w:val="28"/>
        </w:rPr>
        <w:t>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1.6. Захоронение урн с прахом производится при предъявлении свидетельства о смерти и справки о кремации.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1.7. При погребении на каждом надмогильном холме устанавливается указательный знак с нанесенными на него фамилией, именем, отчеством умершего, датой рождения, смерти.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 xml:space="preserve">1.8. Установка надгробных сооружений с надписями или нанесение на имеющиеся надгробные сооружения надписей, не отражающих сведений </w:t>
      </w:r>
      <w:proofErr w:type="gramStart"/>
      <w:r w:rsidRPr="001C533E">
        <w:rPr>
          <w:rFonts w:eastAsia="Calibri"/>
          <w:color w:val="000000"/>
          <w:sz w:val="28"/>
          <w:szCs w:val="28"/>
        </w:rPr>
        <w:t>о</w:t>
      </w:r>
      <w:proofErr w:type="gramEnd"/>
      <w:r w:rsidRPr="001C533E">
        <w:rPr>
          <w:rFonts w:eastAsia="Calibri"/>
          <w:color w:val="000000"/>
          <w:sz w:val="28"/>
          <w:szCs w:val="28"/>
        </w:rPr>
        <w:t xml:space="preserve"> действительно захороненных в данной могиле, запрещается.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1.9. Установка памятников, стел, мемориальных  досок, других памятных знаков и надмогильных сооружений не на месте захоронения, запрещается.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862810" w:rsidRPr="001C533E" w:rsidRDefault="00862810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862810">
      <w:pPr>
        <w:autoSpaceDE w:val="0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1C533E">
        <w:rPr>
          <w:rFonts w:eastAsia="Calibri"/>
          <w:b/>
          <w:bCs/>
          <w:color w:val="000000"/>
          <w:sz w:val="28"/>
          <w:szCs w:val="28"/>
        </w:rPr>
        <w:lastRenderedPageBreak/>
        <w:t>Правила содержания мест погребения</w:t>
      </w:r>
      <w:r w:rsidRPr="001C533E">
        <w:rPr>
          <w:rFonts w:eastAsia="Calibri"/>
          <w:b/>
          <w:color w:val="000000"/>
          <w:sz w:val="28"/>
          <w:szCs w:val="28"/>
        </w:rPr>
        <w:t xml:space="preserve"> на общественных </w:t>
      </w:r>
      <w:r w:rsidRPr="001C533E">
        <w:rPr>
          <w:rFonts w:eastAsia="Calibri"/>
          <w:b/>
          <w:bCs/>
          <w:color w:val="000000"/>
          <w:sz w:val="28"/>
          <w:szCs w:val="28"/>
        </w:rPr>
        <w:t>кладбищах</w:t>
      </w:r>
    </w:p>
    <w:p w:rsidR="00862810" w:rsidRDefault="001C533E" w:rsidP="00862810">
      <w:pPr>
        <w:autoSpaceDE w:val="0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1C533E">
        <w:rPr>
          <w:rFonts w:eastAsia="Calibri"/>
          <w:b/>
          <w:bCs/>
          <w:color w:val="000000"/>
          <w:sz w:val="28"/>
          <w:szCs w:val="28"/>
        </w:rPr>
        <w:t>на территории МО «</w:t>
      </w:r>
      <w:r w:rsidR="00862810">
        <w:rPr>
          <w:rFonts w:eastAsia="Calibri"/>
          <w:b/>
          <w:bCs/>
          <w:color w:val="000000"/>
          <w:sz w:val="28"/>
          <w:szCs w:val="28"/>
        </w:rPr>
        <w:t>Шеговарское</w:t>
      </w:r>
      <w:r w:rsidRPr="001C533E">
        <w:rPr>
          <w:rFonts w:eastAsia="Calibri"/>
          <w:b/>
          <w:bCs/>
          <w:color w:val="000000"/>
          <w:sz w:val="28"/>
          <w:szCs w:val="28"/>
        </w:rPr>
        <w:t>»  Шенкурско</w:t>
      </w:r>
      <w:r w:rsidR="00862810">
        <w:rPr>
          <w:rFonts w:eastAsia="Calibri"/>
          <w:b/>
          <w:bCs/>
          <w:color w:val="000000"/>
          <w:sz w:val="28"/>
          <w:szCs w:val="28"/>
        </w:rPr>
        <w:t xml:space="preserve">го </w:t>
      </w:r>
    </w:p>
    <w:p w:rsidR="001C533E" w:rsidRPr="001C533E" w:rsidRDefault="00862810" w:rsidP="00862810">
      <w:pPr>
        <w:autoSpaceDE w:val="0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района Архангельской области</w:t>
      </w:r>
    </w:p>
    <w:p w:rsidR="001C533E" w:rsidRPr="001C533E" w:rsidRDefault="001C533E" w:rsidP="001C533E">
      <w:pPr>
        <w:autoSpaceDE w:val="0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bCs/>
          <w:color w:val="000000"/>
          <w:sz w:val="28"/>
          <w:szCs w:val="28"/>
        </w:rPr>
        <w:t>1</w:t>
      </w:r>
      <w:r w:rsidRPr="001C533E">
        <w:rPr>
          <w:rFonts w:eastAsia="Calibri"/>
          <w:color w:val="000000"/>
          <w:sz w:val="28"/>
          <w:szCs w:val="28"/>
        </w:rPr>
        <w:t xml:space="preserve">.1. </w:t>
      </w:r>
      <w:proofErr w:type="gramStart"/>
      <w:r w:rsidRPr="001C533E">
        <w:rPr>
          <w:rFonts w:eastAsia="Calibri"/>
          <w:color w:val="000000"/>
          <w:sz w:val="28"/>
          <w:szCs w:val="28"/>
        </w:rPr>
        <w:t>Супруг, близкие родственники, иные родственники, законный представитель умершего или иное лицо, взявшее на себя обязанность осуществить погребение умершего обязаны содержать могилу, надгробные сооружения и декоративную зелень, изгородь, в надлежащем порядке и своевременно производить поправку надмогильных холмов.</w:t>
      </w:r>
      <w:proofErr w:type="gramEnd"/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1.2. Содержание кладбищ осуществляется специализированной службой по вопросам похоронного дела, в соответствии с действующим законодательством.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1.3. Организация, обслуживающая кладбища, обязана обеспечить на территории кладбища: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1) соблюдение настоящих Правил;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2) содержание в исправном состоянии ограды кладбища, дорог, площадок  и их своевременный ремонт;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bCs/>
          <w:color w:val="000000"/>
          <w:sz w:val="28"/>
          <w:szCs w:val="28"/>
        </w:rPr>
        <w:t>3)</w:t>
      </w:r>
      <w:r w:rsidRPr="001C533E">
        <w:rPr>
          <w:rFonts w:eastAsia="Calibri"/>
          <w:color w:val="000000"/>
          <w:sz w:val="28"/>
          <w:szCs w:val="28"/>
        </w:rPr>
        <w:t xml:space="preserve"> санитарную уборку кладбища (вывоз мусора, металлолома с территории кладбища), и благоустройство кладбища: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4) содержание в надлежащем порядке братских могил, воинских мемориальных захоронений и захоронений, имеющих историческое значение;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bCs/>
          <w:color w:val="000000"/>
          <w:sz w:val="28"/>
          <w:szCs w:val="28"/>
        </w:rPr>
        <w:t>5)</w:t>
      </w:r>
      <w:r w:rsidRPr="001C533E">
        <w:rPr>
          <w:rFonts w:eastAsia="Calibri"/>
          <w:color w:val="000000"/>
          <w:sz w:val="28"/>
          <w:szCs w:val="28"/>
        </w:rPr>
        <w:t xml:space="preserve"> оказание услуг по содержанию и уходу за могилой в соответствии с заключенными с гражданами договорами;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1.4. На территории кладбища посетители должны соблюдать общественный порядок и тишину.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1.5. На территории кладбища запрещается: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1) осквернять памятники и мемориальные доски, портить надгробные сооружения, оборудование кладбища;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2) засорять территорию;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3) повреждать зеленые насаждения, срывать цветы;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bCs/>
          <w:color w:val="000000"/>
          <w:sz w:val="28"/>
          <w:szCs w:val="28"/>
        </w:rPr>
        <w:t>4)</w:t>
      </w:r>
      <w:r w:rsidRPr="001C533E">
        <w:rPr>
          <w:rFonts w:eastAsia="Calibri"/>
          <w:color w:val="000000"/>
          <w:sz w:val="28"/>
          <w:szCs w:val="28"/>
        </w:rPr>
        <w:t xml:space="preserve"> выгуливать и пасти домашних животных;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5) разводить костры, добывать песок, глину, резать дерн;</w:t>
      </w:r>
    </w:p>
    <w:p w:rsidR="001C533E" w:rsidRPr="001C533E" w:rsidRDefault="001C533E" w:rsidP="001C533E">
      <w:pPr>
        <w:autoSpaceDE w:val="0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6) кататься на велосипедах, мопедах, мотороллерах, мотоциклах, санях;</w:t>
      </w:r>
    </w:p>
    <w:p w:rsidR="001C533E" w:rsidRPr="001C533E" w:rsidRDefault="001C533E" w:rsidP="001C533E">
      <w:pPr>
        <w:spacing w:after="200" w:line="276" w:lineRule="auto"/>
        <w:jc w:val="both"/>
        <w:rPr>
          <w:rFonts w:eastAsia="Calibri"/>
          <w:color w:val="000000"/>
          <w:sz w:val="28"/>
          <w:szCs w:val="28"/>
        </w:rPr>
      </w:pPr>
      <w:r w:rsidRPr="001C533E">
        <w:rPr>
          <w:rFonts w:eastAsia="Calibri"/>
          <w:color w:val="000000"/>
          <w:sz w:val="28"/>
          <w:szCs w:val="28"/>
        </w:rPr>
        <w:t>7) находиться на территории кладбища после его закрытия.</w:t>
      </w: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1C533E" w:rsidRPr="001C533E" w:rsidRDefault="001C533E" w:rsidP="001C533E">
      <w:pPr>
        <w:jc w:val="both"/>
        <w:rPr>
          <w:sz w:val="28"/>
          <w:szCs w:val="28"/>
        </w:rPr>
      </w:pPr>
    </w:p>
    <w:p w:rsidR="00907BE0" w:rsidRPr="001C533E" w:rsidRDefault="00907BE0" w:rsidP="001C533E">
      <w:pPr>
        <w:jc w:val="both"/>
        <w:rPr>
          <w:sz w:val="28"/>
          <w:szCs w:val="28"/>
        </w:rPr>
      </w:pPr>
    </w:p>
    <w:sectPr w:rsidR="00907BE0" w:rsidRPr="001C533E" w:rsidSect="0094650C">
      <w:pgSz w:w="11906" w:h="16838"/>
      <w:pgMar w:top="340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223D7"/>
    <w:rsid w:val="00031397"/>
    <w:rsid w:val="0003251E"/>
    <w:rsid w:val="00032A55"/>
    <w:rsid w:val="00063295"/>
    <w:rsid w:val="00135178"/>
    <w:rsid w:val="00177FBB"/>
    <w:rsid w:val="001C533E"/>
    <w:rsid w:val="002B5487"/>
    <w:rsid w:val="002F0715"/>
    <w:rsid w:val="002F441C"/>
    <w:rsid w:val="003300E3"/>
    <w:rsid w:val="0033736B"/>
    <w:rsid w:val="003632A7"/>
    <w:rsid w:val="003A042E"/>
    <w:rsid w:val="003E1A1F"/>
    <w:rsid w:val="004B5CAD"/>
    <w:rsid w:val="004E5AC2"/>
    <w:rsid w:val="0052698A"/>
    <w:rsid w:val="005578A2"/>
    <w:rsid w:val="00627631"/>
    <w:rsid w:val="006838B4"/>
    <w:rsid w:val="006F7D49"/>
    <w:rsid w:val="00702382"/>
    <w:rsid w:val="00713617"/>
    <w:rsid w:val="00826A5D"/>
    <w:rsid w:val="00862810"/>
    <w:rsid w:val="00862975"/>
    <w:rsid w:val="008A33BE"/>
    <w:rsid w:val="00907BE0"/>
    <w:rsid w:val="00913154"/>
    <w:rsid w:val="0094650C"/>
    <w:rsid w:val="009E6910"/>
    <w:rsid w:val="00A170B6"/>
    <w:rsid w:val="00A40445"/>
    <w:rsid w:val="00A50A43"/>
    <w:rsid w:val="00AB5CC1"/>
    <w:rsid w:val="00B65845"/>
    <w:rsid w:val="00B65CDC"/>
    <w:rsid w:val="00C97682"/>
    <w:rsid w:val="00CE1311"/>
    <w:rsid w:val="00D54DAD"/>
    <w:rsid w:val="00D658E4"/>
    <w:rsid w:val="00D75A6C"/>
    <w:rsid w:val="00DB5011"/>
    <w:rsid w:val="00E144E5"/>
    <w:rsid w:val="00E43E9E"/>
    <w:rsid w:val="00E627EB"/>
    <w:rsid w:val="00E807B5"/>
    <w:rsid w:val="00E93F27"/>
    <w:rsid w:val="00EA526A"/>
    <w:rsid w:val="00F23980"/>
    <w:rsid w:val="00FB6ED7"/>
    <w:rsid w:val="00FD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627EB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170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0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627EB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170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129C2-1DD3-4ACC-B046-2B1351CA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2019-04-01T06:43:00Z</cp:lastPrinted>
  <dcterms:created xsi:type="dcterms:W3CDTF">2017-11-10T09:51:00Z</dcterms:created>
  <dcterms:modified xsi:type="dcterms:W3CDTF">2019-04-01T06:43:00Z</dcterms:modified>
</cp:coreProperties>
</file>